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56" w:rsidRDefault="00071556" w:rsidP="00071556">
      <w:pPr>
        <w:pStyle w:val="3"/>
        <w:spacing w:before="0" w:line="276" w:lineRule="auto"/>
        <w:ind w:left="5529"/>
        <w:rPr>
          <w:rFonts w:ascii="Times New Roman" w:hAnsi="Times New Roman" w:cs="Times New Roman"/>
          <w:b w:val="0"/>
          <w:bCs w:val="0"/>
          <w:color w:val="auto"/>
        </w:rPr>
      </w:pPr>
      <w:r w:rsidRPr="00071556">
        <w:rPr>
          <w:rFonts w:ascii="Times New Roman" w:hAnsi="Times New Roman" w:cs="Times New Roman"/>
          <w:b w:val="0"/>
          <w:bCs w:val="0"/>
          <w:color w:val="auto"/>
        </w:rPr>
        <w:t>Приложение  №</w:t>
      </w:r>
      <w:r w:rsidR="00397A42">
        <w:rPr>
          <w:rFonts w:ascii="Times New Roman" w:hAnsi="Times New Roman" w:cs="Times New Roman"/>
          <w:b w:val="0"/>
          <w:bCs w:val="0"/>
          <w:color w:val="auto"/>
        </w:rPr>
        <w:t>1</w:t>
      </w:r>
    </w:p>
    <w:p w:rsidR="00071556" w:rsidRPr="00071556" w:rsidRDefault="00071556" w:rsidP="00071556">
      <w:pPr>
        <w:pStyle w:val="3"/>
        <w:spacing w:before="0" w:line="276" w:lineRule="auto"/>
        <w:ind w:left="5529"/>
        <w:rPr>
          <w:rFonts w:ascii="Times New Roman" w:hAnsi="Times New Roman" w:cs="Times New Roman"/>
          <w:b w:val="0"/>
          <w:color w:val="auto"/>
        </w:rPr>
      </w:pPr>
      <w:r w:rsidRPr="00071556">
        <w:rPr>
          <w:rFonts w:ascii="Times New Roman" w:hAnsi="Times New Roman" w:cs="Times New Roman"/>
          <w:b w:val="0"/>
          <w:color w:val="auto"/>
        </w:rPr>
        <w:t xml:space="preserve"> к приказу директора школы</w:t>
      </w:r>
    </w:p>
    <w:p w:rsidR="00071556" w:rsidRPr="00071556" w:rsidRDefault="00071556" w:rsidP="00071556">
      <w:pPr>
        <w:ind w:left="4440"/>
      </w:pPr>
      <w:r w:rsidRPr="00071556">
        <w:t xml:space="preserve">                   от « </w:t>
      </w:r>
      <w:r w:rsidR="00397A42">
        <w:t>31</w:t>
      </w:r>
      <w:r w:rsidRPr="00071556">
        <w:t xml:space="preserve">» </w:t>
      </w:r>
      <w:r w:rsidR="00397A42">
        <w:t xml:space="preserve">августа </w:t>
      </w:r>
      <w:r>
        <w:t>2017</w:t>
      </w:r>
      <w:r w:rsidR="00397A42">
        <w:t xml:space="preserve"> г.  № 36/1</w:t>
      </w:r>
    </w:p>
    <w:p w:rsidR="00071556" w:rsidRDefault="00071556" w:rsidP="00701190">
      <w:pPr>
        <w:jc w:val="center"/>
        <w:rPr>
          <w:b/>
        </w:rPr>
      </w:pPr>
    </w:p>
    <w:p w:rsidR="00071556" w:rsidRDefault="00071556" w:rsidP="00701190">
      <w:pPr>
        <w:jc w:val="center"/>
        <w:rPr>
          <w:b/>
        </w:rPr>
      </w:pPr>
    </w:p>
    <w:p w:rsidR="00701190" w:rsidRPr="00E77B39" w:rsidRDefault="002314AE" w:rsidP="00701190">
      <w:pPr>
        <w:jc w:val="center"/>
        <w:rPr>
          <w:b/>
        </w:rPr>
      </w:pPr>
      <w:r>
        <w:rPr>
          <w:b/>
        </w:rPr>
        <w:t>П</w:t>
      </w:r>
      <w:r w:rsidR="00701190" w:rsidRPr="00E77B39">
        <w:rPr>
          <w:b/>
        </w:rPr>
        <w:t>ОЛОЖЕНИЕ</w:t>
      </w:r>
    </w:p>
    <w:p w:rsidR="00EC767A" w:rsidRDefault="00EC767A" w:rsidP="00EC767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 порядке разработки, утверждения и реализации адаптированных образовательных программ для обучающихся с </w:t>
      </w:r>
      <w:r w:rsidR="0066598E">
        <w:rPr>
          <w:b/>
          <w:bCs/>
        </w:rPr>
        <w:t>умственной отсталостью</w:t>
      </w:r>
    </w:p>
    <w:p w:rsidR="0066598E" w:rsidRDefault="0066598E" w:rsidP="002314AE">
      <w:pPr>
        <w:jc w:val="center"/>
        <w:rPr>
          <w:rStyle w:val="a8"/>
          <w:rFonts w:eastAsiaTheme="majorEastAsia"/>
        </w:rPr>
      </w:pPr>
    </w:p>
    <w:p w:rsidR="00701190" w:rsidRPr="00E77B39" w:rsidRDefault="00701190" w:rsidP="002314AE">
      <w:pPr>
        <w:jc w:val="center"/>
      </w:pPr>
      <w:r w:rsidRPr="00E77B39">
        <w:rPr>
          <w:rStyle w:val="a8"/>
          <w:rFonts w:eastAsiaTheme="majorEastAsia"/>
          <w:lang w:val="en-US"/>
        </w:rPr>
        <w:t>I</w:t>
      </w:r>
      <w:r w:rsidRPr="00E77B39">
        <w:rPr>
          <w:rStyle w:val="a8"/>
          <w:rFonts w:eastAsiaTheme="majorEastAsia"/>
        </w:rPr>
        <w:t>. Общие положения.</w:t>
      </w:r>
    </w:p>
    <w:p w:rsidR="00701190" w:rsidRPr="00E77B39" w:rsidRDefault="00701190" w:rsidP="00701190">
      <w:pPr>
        <w:jc w:val="both"/>
      </w:pPr>
      <w:r w:rsidRPr="00E77B39">
        <w:t>1.1. Настоящее Положение разработано в соответствии с</w:t>
      </w:r>
      <w:r w:rsidR="002314AE">
        <w:t>:</w:t>
      </w:r>
    </w:p>
    <w:p w:rsidR="00701190" w:rsidRPr="00E77B39" w:rsidRDefault="00701190" w:rsidP="004A367A">
      <w:pPr>
        <w:pStyle w:val="ab"/>
        <w:numPr>
          <w:ilvl w:val="0"/>
          <w:numId w:val="11"/>
        </w:numPr>
        <w:jc w:val="both"/>
      </w:pPr>
      <w:r w:rsidRPr="00E77B39">
        <w:t>Законом Российской Федерации «Об образовании»</w:t>
      </w:r>
      <w:r w:rsidR="00736B70" w:rsidRPr="00E77B39">
        <w:t xml:space="preserve"> от 29. 12. 2012 г. № 273-ФЗ «Об образовании»</w:t>
      </w:r>
      <w:r w:rsidRPr="00E77B39">
        <w:t xml:space="preserve">, </w:t>
      </w:r>
    </w:p>
    <w:p w:rsidR="00701190" w:rsidRDefault="00A50E66" w:rsidP="004A367A">
      <w:pPr>
        <w:pStyle w:val="ab"/>
        <w:numPr>
          <w:ilvl w:val="0"/>
          <w:numId w:val="11"/>
        </w:numPr>
        <w:jc w:val="both"/>
      </w:pPr>
      <w:r>
        <w:t>Конституцией Российской Федерации;</w:t>
      </w:r>
    </w:p>
    <w:p w:rsidR="0066598E" w:rsidRDefault="00071556" w:rsidP="00701190">
      <w:pPr>
        <w:pStyle w:val="ab"/>
        <w:numPr>
          <w:ilvl w:val="0"/>
          <w:numId w:val="11"/>
        </w:numPr>
        <w:ind w:left="0" w:firstLine="360"/>
        <w:jc w:val="both"/>
      </w:pPr>
      <w:r>
        <w:t>Федеральным государственным образовательным стандартом образования обучающихся с умственной отсталостью (ФГОС О УО)</w:t>
      </w:r>
      <w:r w:rsidR="0066598E">
        <w:t>.</w:t>
      </w:r>
    </w:p>
    <w:p w:rsidR="00701190" w:rsidRPr="00E77B39" w:rsidRDefault="00701190" w:rsidP="0066598E">
      <w:pPr>
        <w:jc w:val="both"/>
      </w:pPr>
      <w:r w:rsidRPr="00E77B39">
        <w:t xml:space="preserve">1.2. </w:t>
      </w:r>
      <w:r w:rsidR="00E44E5F" w:rsidRPr="00E77B39">
        <w:t>Адаптированная образовательная</w:t>
      </w:r>
      <w:r w:rsidRPr="00E77B39">
        <w:t xml:space="preserve"> программа (далее - </w:t>
      </w:r>
      <w:r w:rsidR="00E44E5F" w:rsidRPr="00E77B39">
        <w:t>АОП</w:t>
      </w:r>
      <w:r w:rsidRPr="00E77B39">
        <w:t xml:space="preserve">) </w:t>
      </w:r>
      <w:r w:rsidR="0066598E">
        <w:t>–</w:t>
      </w:r>
      <w:r w:rsidRPr="00E77B39">
        <w:t xml:space="preserve"> </w:t>
      </w:r>
      <w:r w:rsidR="0066598E">
        <w:t>образовательная программа, адаптированная для обучения учащихся с умственной отсталостью с учетом их психофизических особенностей, индивидуального развития, обеспечивающая коррекцию недостатков развития и социальную адаптацию.</w:t>
      </w:r>
    </w:p>
    <w:p w:rsidR="00701190" w:rsidRPr="00E77B39" w:rsidRDefault="00701190" w:rsidP="0066598E">
      <w:pPr>
        <w:jc w:val="both"/>
      </w:pPr>
      <w:r w:rsidRPr="00E77B39">
        <w:t xml:space="preserve">1.3. </w:t>
      </w:r>
      <w:r w:rsidR="0066598E">
        <w:t>АОП – нормативный документ ОУ, составленный на основе примерной или авторской программы учителем-предметником на один учебный год по определенному учебному предмету.</w:t>
      </w:r>
    </w:p>
    <w:p w:rsidR="00701190" w:rsidRPr="00E77B39" w:rsidRDefault="00701190" w:rsidP="00701190">
      <w:pPr>
        <w:jc w:val="both"/>
      </w:pPr>
      <w:r w:rsidRPr="00E77B39">
        <w:t xml:space="preserve">1.4. Функции </w:t>
      </w:r>
      <w:r w:rsidR="00E44E5F" w:rsidRPr="00E77B39">
        <w:t>АОП</w:t>
      </w:r>
      <w:r w:rsidRPr="00E77B39">
        <w:t>:</w:t>
      </w:r>
    </w:p>
    <w:p w:rsidR="00701190" w:rsidRPr="00E77B39" w:rsidRDefault="00701190" w:rsidP="00701190">
      <w:pPr>
        <w:numPr>
          <w:ilvl w:val="0"/>
          <w:numId w:val="4"/>
        </w:numPr>
        <w:jc w:val="both"/>
      </w:pPr>
      <w:r w:rsidRPr="00E77B39">
        <w:t>нормативная, то есть является документом, обязательным для выполнения в полном объеме;</w:t>
      </w:r>
    </w:p>
    <w:p w:rsidR="00701190" w:rsidRPr="00E77B39" w:rsidRDefault="00701190" w:rsidP="00701190">
      <w:pPr>
        <w:numPr>
          <w:ilvl w:val="0"/>
          <w:numId w:val="4"/>
        </w:numPr>
        <w:jc w:val="both"/>
      </w:pPr>
      <w:r w:rsidRPr="00E77B39">
        <w:t>целеполагающая, то есть определяет цели, ради достижения которых она введена в ту или иную образовательную область;</w:t>
      </w:r>
    </w:p>
    <w:p w:rsidR="00701190" w:rsidRPr="00E77B39" w:rsidRDefault="00701190" w:rsidP="00701190">
      <w:pPr>
        <w:numPr>
          <w:ilvl w:val="0"/>
          <w:numId w:val="4"/>
        </w:numPr>
        <w:jc w:val="both"/>
      </w:pPr>
      <w:r w:rsidRPr="00E77B39">
        <w:t>определяющая содержание образования, то есть фиксирует состав элементов содержания, подлежащих усвоению обучающимися (требования к минимуму содержания), а также степень их сложности по уровням обучаемости;</w:t>
      </w:r>
    </w:p>
    <w:p w:rsidR="00701190" w:rsidRPr="00E77B39" w:rsidRDefault="00701190" w:rsidP="00701190">
      <w:pPr>
        <w:numPr>
          <w:ilvl w:val="0"/>
          <w:numId w:val="4"/>
        </w:numPr>
        <w:jc w:val="both"/>
      </w:pPr>
      <w:r w:rsidRPr="00E77B39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01190" w:rsidRPr="00E77B39" w:rsidRDefault="00701190" w:rsidP="00701190">
      <w:pPr>
        <w:numPr>
          <w:ilvl w:val="0"/>
          <w:numId w:val="4"/>
        </w:numPr>
        <w:jc w:val="both"/>
      </w:pPr>
      <w:r w:rsidRPr="00E77B39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701190" w:rsidRPr="00E77B39" w:rsidRDefault="00701190" w:rsidP="00701190">
      <w:pPr>
        <w:jc w:val="both"/>
      </w:pPr>
    </w:p>
    <w:p w:rsidR="002314AE" w:rsidRDefault="002314AE" w:rsidP="002314AE">
      <w:pPr>
        <w:jc w:val="center"/>
        <w:rPr>
          <w:rStyle w:val="a8"/>
          <w:rFonts w:eastAsiaTheme="majorEastAsia"/>
        </w:rPr>
      </w:pPr>
    </w:p>
    <w:p w:rsidR="00701190" w:rsidRPr="00E77B39" w:rsidRDefault="00701190" w:rsidP="002314AE">
      <w:pPr>
        <w:jc w:val="center"/>
      </w:pPr>
      <w:r w:rsidRPr="00E77B39">
        <w:rPr>
          <w:rStyle w:val="a8"/>
          <w:rFonts w:eastAsiaTheme="majorEastAsia"/>
          <w:lang w:val="en-US"/>
        </w:rPr>
        <w:t>II</w:t>
      </w:r>
      <w:r w:rsidRPr="00E77B39">
        <w:rPr>
          <w:rStyle w:val="a8"/>
          <w:rFonts w:eastAsiaTheme="majorEastAsia"/>
        </w:rPr>
        <w:t xml:space="preserve">. Технология разработки </w:t>
      </w:r>
      <w:r w:rsidR="00E44E5F" w:rsidRPr="00E77B39">
        <w:rPr>
          <w:rStyle w:val="a8"/>
          <w:rFonts w:eastAsiaTheme="majorEastAsia"/>
        </w:rPr>
        <w:t>АОП</w:t>
      </w:r>
      <w:r w:rsidRPr="00E77B39">
        <w:rPr>
          <w:rStyle w:val="a8"/>
          <w:rFonts w:eastAsiaTheme="majorEastAsia"/>
        </w:rPr>
        <w:t>.</w:t>
      </w:r>
    </w:p>
    <w:p w:rsidR="00701190" w:rsidRPr="00E77B39" w:rsidRDefault="00701190" w:rsidP="00701190">
      <w:pPr>
        <w:jc w:val="both"/>
      </w:pPr>
      <w:r w:rsidRPr="00E77B39">
        <w:t xml:space="preserve">2.1. </w:t>
      </w:r>
      <w:r w:rsidR="00E44E5F" w:rsidRPr="00E77B39">
        <w:t>АОП составляется</w:t>
      </w:r>
      <w:r w:rsidRPr="00E77B39">
        <w:t xml:space="preserve"> учителем-предметником, специалистами (учителем-логопедом, педагогом-психологом) педагогом дополнительного образования по определенному учебному предмету или курсу (факультативному, курсу дополнительного образования) на учебный год или ступень обучения.</w:t>
      </w:r>
    </w:p>
    <w:p w:rsidR="00701190" w:rsidRPr="00E77B39" w:rsidRDefault="00701190" w:rsidP="00701190">
      <w:pPr>
        <w:jc w:val="both"/>
      </w:pPr>
      <w:r w:rsidRPr="00E77B39"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E44E5F" w:rsidRPr="00E77B39" w:rsidRDefault="00701190" w:rsidP="00E44E5F">
      <w:pPr>
        <w:jc w:val="both"/>
      </w:pPr>
      <w:r w:rsidRPr="00E77B39">
        <w:t xml:space="preserve">2.3. Рекомендуется разработка </w:t>
      </w:r>
      <w:r w:rsidR="00E44E5F" w:rsidRPr="00E77B39">
        <w:t>АОП</w:t>
      </w:r>
      <w:r w:rsidRPr="00E77B39">
        <w:t xml:space="preserve"> коллективом педагогов</w:t>
      </w:r>
      <w:r w:rsidR="00E44E5F" w:rsidRPr="00E77B39">
        <w:t>, работающих с класс-комплектом обучающихся с умственной отсталостью.</w:t>
      </w:r>
    </w:p>
    <w:p w:rsidR="00E44E5F" w:rsidRPr="00E77B39" w:rsidRDefault="00E44E5F" w:rsidP="00E44E5F">
      <w:pPr>
        <w:jc w:val="both"/>
      </w:pPr>
    </w:p>
    <w:p w:rsidR="00701190" w:rsidRPr="00E77B39" w:rsidRDefault="00701190" w:rsidP="002314AE">
      <w:pPr>
        <w:jc w:val="center"/>
      </w:pPr>
      <w:r w:rsidRPr="00E77B39">
        <w:rPr>
          <w:rStyle w:val="a8"/>
          <w:rFonts w:eastAsiaTheme="majorEastAsia"/>
          <w:lang w:val="en-US"/>
        </w:rPr>
        <w:t>III</w:t>
      </w:r>
      <w:r w:rsidRPr="00E77B39">
        <w:rPr>
          <w:rStyle w:val="a8"/>
          <w:rFonts w:eastAsiaTheme="majorEastAsia"/>
        </w:rPr>
        <w:t>. Структура рабочей программы.</w:t>
      </w:r>
    </w:p>
    <w:p w:rsidR="00701190" w:rsidRPr="00E77B39" w:rsidRDefault="00701190" w:rsidP="00701190">
      <w:pPr>
        <w:jc w:val="both"/>
      </w:pPr>
      <w:r w:rsidRPr="00E77B39">
        <w:t xml:space="preserve">3.1. Структура </w:t>
      </w:r>
      <w:r w:rsidR="00E44E5F" w:rsidRPr="00E77B39">
        <w:t>АОП</w:t>
      </w:r>
      <w:r w:rsidRPr="00E77B39">
        <w:t xml:space="preserve"> включает в себя следующие элементы: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t>титульный лист (название программы);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t>пояснительная записка;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t>содержание тем учебного курса;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t>учебно-тематический план;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lastRenderedPageBreak/>
        <w:t>требования к уровню подготовки учащихся, обучающихся по данной программе;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t>перечень учебно-методического обеспечения;</w:t>
      </w:r>
    </w:p>
    <w:p w:rsidR="00701190" w:rsidRPr="00E77B39" w:rsidRDefault="00701190" w:rsidP="00701190">
      <w:pPr>
        <w:numPr>
          <w:ilvl w:val="0"/>
          <w:numId w:val="3"/>
        </w:numPr>
        <w:jc w:val="both"/>
      </w:pPr>
      <w:r w:rsidRPr="00E77B39">
        <w:t>календарно-тематическое планирование.</w:t>
      </w:r>
    </w:p>
    <w:p w:rsidR="00701190" w:rsidRPr="00E77B39" w:rsidRDefault="00701190" w:rsidP="00701190">
      <w:pPr>
        <w:jc w:val="both"/>
      </w:pPr>
      <w:r w:rsidRPr="00E77B39">
        <w:t>3.2. 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701190" w:rsidRPr="00E77B39" w:rsidRDefault="00701190" w:rsidP="00701190">
      <w:pPr>
        <w:shd w:val="clear" w:color="auto" w:fill="FFFFFF"/>
        <w:adjustRightInd w:val="0"/>
        <w:jc w:val="both"/>
      </w:pPr>
      <w:r w:rsidRPr="00E77B39">
        <w:rPr>
          <w:color w:val="000000"/>
        </w:rPr>
        <w:t>Титульный лист содержит: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полное наименование образовательного учреждения;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гриф утверждения программы (</w:t>
      </w:r>
      <w:r w:rsidR="00576BFB" w:rsidRPr="00E77B39">
        <w:rPr>
          <w:color w:val="000000"/>
        </w:rPr>
        <w:t>школьным методическим объединением,</w:t>
      </w:r>
      <w:r w:rsidR="002314AE">
        <w:rPr>
          <w:color w:val="000000"/>
        </w:rPr>
        <w:t xml:space="preserve"> заместителем директора по УВР</w:t>
      </w:r>
      <w:r w:rsidRPr="00E77B39">
        <w:rPr>
          <w:color w:val="000000"/>
        </w:rPr>
        <w:t xml:space="preserve"> и директором школы с указанием даты);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название учебного курса, для изучения которого написана программа;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указание параллели, на которой изучается программа.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фамилию, имя и отчество разработчика программы (одного или нескольких);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название города, в котором подготовлена программа;</w:t>
      </w:r>
    </w:p>
    <w:p w:rsidR="00701190" w:rsidRPr="00E77B39" w:rsidRDefault="00701190" w:rsidP="00701190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год составления программы.</w:t>
      </w:r>
    </w:p>
    <w:p w:rsidR="00701190" w:rsidRPr="00E77B39" w:rsidRDefault="00701190" w:rsidP="00701190">
      <w:pPr>
        <w:jc w:val="both"/>
      </w:pPr>
      <w:r w:rsidRPr="00E77B39">
        <w:t>3.3.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и указаны: статус и структура документа;</w:t>
      </w:r>
      <w:r w:rsidR="00EC767A">
        <w:t xml:space="preserve"> </w:t>
      </w:r>
      <w:r w:rsidRPr="00E77B39">
        <w:t xml:space="preserve">общая характеристика учебного </w:t>
      </w:r>
      <w:r w:rsidR="008726D7" w:rsidRPr="00E77B39">
        <w:t>предмета</w:t>
      </w:r>
      <w:r w:rsidRPr="00E77B39">
        <w:t>; основные межпредметные связи;</w:t>
      </w:r>
      <w:r w:rsidR="002314AE">
        <w:t xml:space="preserve"> </w:t>
      </w:r>
      <w:r w:rsidRPr="00E77B39">
        <w:t xml:space="preserve">методология преподавания предмета; предлагаемые содержание и объем курса; количество часов, отводимых на изучение данного курса согласно учебно-тематическому плану; формы контроля и возможные варианты его проведения. </w:t>
      </w:r>
    </w:p>
    <w:p w:rsidR="00701190" w:rsidRPr="00E77B39" w:rsidRDefault="00701190" w:rsidP="00701190">
      <w:pPr>
        <w:jc w:val="both"/>
      </w:pPr>
      <w:r w:rsidRPr="00E77B39">
        <w:t>3.4.Содержание курса - структурный элемент программы, включающий толкование каждой темы, согласно нумерации в учебно-тематическом плане.</w:t>
      </w:r>
    </w:p>
    <w:p w:rsidR="00701190" w:rsidRPr="00E77B39" w:rsidRDefault="00701190" w:rsidP="00701190">
      <w:pPr>
        <w:shd w:val="clear" w:color="auto" w:fill="FFFFFF"/>
        <w:adjustRightInd w:val="0"/>
        <w:jc w:val="both"/>
      </w:pPr>
      <w:r w:rsidRPr="00E77B39">
        <w:rPr>
          <w:color w:val="000000"/>
        </w:rPr>
        <w:tab/>
        <w:t>Формирование содержания учебного курса осуществляется на основе следующих принципов:</w:t>
      </w:r>
    </w:p>
    <w:p w:rsidR="00701190" w:rsidRPr="00E77B39" w:rsidRDefault="00701190" w:rsidP="00701190">
      <w:pPr>
        <w:numPr>
          <w:ilvl w:val="0"/>
          <w:numId w:val="7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единства содержания обучения на разных его уровнях;</w:t>
      </w:r>
    </w:p>
    <w:p w:rsidR="00701190" w:rsidRPr="00E77B39" w:rsidRDefault="00701190" w:rsidP="00701190">
      <w:pPr>
        <w:numPr>
          <w:ilvl w:val="0"/>
          <w:numId w:val="7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отражения в содержании обучения задач развития личности;</w:t>
      </w:r>
    </w:p>
    <w:p w:rsidR="00701190" w:rsidRPr="00E77B39" w:rsidRDefault="00701190" w:rsidP="00701190">
      <w:pPr>
        <w:numPr>
          <w:ilvl w:val="0"/>
          <w:numId w:val="7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научности и практической значимости содержания обучения;</w:t>
      </w:r>
    </w:p>
    <w:p w:rsidR="00701190" w:rsidRPr="00E77B39" w:rsidRDefault="00701190" w:rsidP="00701190">
      <w:pPr>
        <w:numPr>
          <w:ilvl w:val="0"/>
          <w:numId w:val="7"/>
        </w:numPr>
        <w:shd w:val="clear" w:color="auto" w:fill="FFFFFF"/>
        <w:adjustRightInd w:val="0"/>
        <w:jc w:val="both"/>
      </w:pPr>
      <w:r w:rsidRPr="00E77B39">
        <w:rPr>
          <w:color w:val="000000"/>
        </w:rPr>
        <w:t>доступности обучения.</w:t>
      </w:r>
    </w:p>
    <w:p w:rsidR="00701190" w:rsidRPr="00E77B39" w:rsidRDefault="00701190" w:rsidP="00701190">
      <w:pPr>
        <w:shd w:val="clear" w:color="auto" w:fill="FFFFFF"/>
        <w:adjustRightInd w:val="0"/>
        <w:ind w:firstLine="284"/>
        <w:jc w:val="both"/>
      </w:pPr>
      <w:r w:rsidRPr="00E77B39">
        <w:rPr>
          <w:color w:val="000000"/>
        </w:rPr>
        <w:tab/>
        <w:t xml:space="preserve">При описании содержания тем </w:t>
      </w:r>
      <w:r w:rsidR="00385F2A" w:rsidRPr="00E77B39">
        <w:rPr>
          <w:color w:val="000000"/>
        </w:rPr>
        <w:t>АОП</w:t>
      </w:r>
      <w:r w:rsidRPr="00E77B39">
        <w:rPr>
          <w:color w:val="000000"/>
        </w:rPr>
        <w:t xml:space="preserve"> может быть рекомендована следующая последовательность изложения:</w:t>
      </w:r>
    </w:p>
    <w:p w:rsidR="00701190" w:rsidRPr="00E77B39" w:rsidRDefault="00385F2A" w:rsidP="00385F2A">
      <w:pPr>
        <w:shd w:val="clear" w:color="auto" w:fill="FFFFFF"/>
        <w:adjustRightInd w:val="0"/>
        <w:jc w:val="both"/>
      </w:pPr>
      <w:r w:rsidRPr="00E77B39">
        <w:rPr>
          <w:color w:val="000000"/>
        </w:rPr>
        <w:t xml:space="preserve">- </w:t>
      </w:r>
      <w:r w:rsidR="00701190" w:rsidRPr="00E77B39">
        <w:rPr>
          <w:color w:val="000000"/>
        </w:rPr>
        <w:t>название темы.</w:t>
      </w:r>
    </w:p>
    <w:p w:rsidR="00701190" w:rsidRPr="00E77B39" w:rsidRDefault="00385F2A" w:rsidP="00385F2A">
      <w:pPr>
        <w:shd w:val="clear" w:color="auto" w:fill="FFFFFF"/>
        <w:adjustRightInd w:val="0"/>
        <w:jc w:val="both"/>
      </w:pPr>
      <w:r w:rsidRPr="00E77B39">
        <w:rPr>
          <w:color w:val="000000"/>
        </w:rPr>
        <w:t xml:space="preserve">- </w:t>
      </w:r>
      <w:r w:rsidR="00701190" w:rsidRPr="00E77B39">
        <w:rPr>
          <w:color w:val="000000"/>
        </w:rPr>
        <w:t>необходимое количество часов для ее изучения.</w:t>
      </w:r>
    </w:p>
    <w:p w:rsidR="00701190" w:rsidRPr="00E77B39" w:rsidRDefault="00385F2A" w:rsidP="00385F2A">
      <w:pPr>
        <w:shd w:val="clear" w:color="auto" w:fill="FFFFFF"/>
        <w:adjustRightInd w:val="0"/>
        <w:jc w:val="both"/>
      </w:pPr>
      <w:r w:rsidRPr="00E77B39">
        <w:rPr>
          <w:color w:val="000000"/>
        </w:rPr>
        <w:t xml:space="preserve">- </w:t>
      </w:r>
      <w:r w:rsidR="00701190" w:rsidRPr="00E77B39">
        <w:rPr>
          <w:color w:val="000000"/>
        </w:rPr>
        <w:t>содержание учебной темы:</w:t>
      </w:r>
    </w:p>
    <w:p w:rsidR="00701190" w:rsidRPr="00E77B39" w:rsidRDefault="00385F2A" w:rsidP="00385F2A">
      <w:pPr>
        <w:shd w:val="clear" w:color="auto" w:fill="FFFFFF"/>
        <w:adjustRightInd w:val="0"/>
        <w:jc w:val="both"/>
      </w:pPr>
      <w:r w:rsidRPr="00E77B39">
        <w:rPr>
          <w:color w:val="000000"/>
        </w:rPr>
        <w:t xml:space="preserve">- </w:t>
      </w:r>
      <w:r w:rsidR="00701190" w:rsidRPr="00E77B39">
        <w:rPr>
          <w:color w:val="000000"/>
        </w:rPr>
        <w:t>основные изучаемые вопросы;</w:t>
      </w:r>
    </w:p>
    <w:p w:rsidR="00701190" w:rsidRPr="00E77B39" w:rsidRDefault="00385F2A" w:rsidP="00385F2A">
      <w:pPr>
        <w:shd w:val="clear" w:color="auto" w:fill="FFFFFF"/>
        <w:adjustRightInd w:val="0"/>
        <w:jc w:val="both"/>
      </w:pPr>
      <w:r w:rsidRPr="00E77B39">
        <w:rPr>
          <w:color w:val="000000"/>
        </w:rPr>
        <w:t xml:space="preserve">- </w:t>
      </w:r>
      <w:r w:rsidR="00701190" w:rsidRPr="00E77B39">
        <w:rPr>
          <w:color w:val="000000"/>
        </w:rPr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701190" w:rsidRPr="00E77B39" w:rsidRDefault="00385F2A" w:rsidP="00252C46">
      <w:pPr>
        <w:shd w:val="clear" w:color="auto" w:fill="FFFFFF"/>
        <w:adjustRightInd w:val="0"/>
        <w:jc w:val="both"/>
      </w:pPr>
      <w:r w:rsidRPr="00E77B39">
        <w:rPr>
          <w:color w:val="000000"/>
        </w:rPr>
        <w:t xml:space="preserve">- </w:t>
      </w:r>
      <w:r w:rsidR="00701190" w:rsidRPr="00E77B39">
        <w:rPr>
          <w:color w:val="000000"/>
        </w:rPr>
        <w:t>требования к знаниям и умениям обучающихся</w:t>
      </w:r>
      <w:r w:rsidR="00252C46">
        <w:rPr>
          <w:color w:val="000000"/>
        </w:rPr>
        <w:t>.</w:t>
      </w:r>
    </w:p>
    <w:p w:rsidR="004B112B" w:rsidRPr="00E77B39" w:rsidRDefault="00701190" w:rsidP="00701190">
      <w:pPr>
        <w:jc w:val="both"/>
      </w:pPr>
      <w:r w:rsidRPr="00E77B39">
        <w:t xml:space="preserve">3.5. </w:t>
      </w:r>
      <w:r w:rsidR="004B112B" w:rsidRPr="00E77B39">
        <w:t>Учебно</w:t>
      </w:r>
      <w:r w:rsidRPr="00E77B39">
        <w:t xml:space="preserve">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занятия), составляется в виде таблицы. </w:t>
      </w:r>
    </w:p>
    <w:p w:rsidR="0066598E" w:rsidRDefault="004B112B" w:rsidP="004B112B">
      <w:pPr>
        <w:jc w:val="both"/>
      </w:pPr>
      <w:r w:rsidRPr="00E77B39">
        <w:t xml:space="preserve">3.6. </w:t>
      </w:r>
      <w:r w:rsidR="0066598E">
        <w:t>Требования к  результатам реализации адаптированной образовательной программы:</w:t>
      </w:r>
    </w:p>
    <w:p w:rsidR="0066598E" w:rsidRDefault="0066598E" w:rsidP="004B112B">
      <w:pPr>
        <w:jc w:val="both"/>
      </w:pPr>
      <w:r>
        <w:t>- предметные результаты;</w:t>
      </w:r>
    </w:p>
    <w:p w:rsidR="0066598E" w:rsidRDefault="0066598E" w:rsidP="004B112B">
      <w:pPr>
        <w:jc w:val="both"/>
      </w:pPr>
      <w:r>
        <w:t>- личностные результаты.</w:t>
      </w:r>
    </w:p>
    <w:p w:rsidR="004B112B" w:rsidRPr="00E77B39" w:rsidRDefault="0066598E" w:rsidP="004B112B">
      <w:pPr>
        <w:jc w:val="both"/>
      </w:pPr>
      <w:r>
        <w:t xml:space="preserve">3.7. </w:t>
      </w:r>
      <w:r w:rsidR="004B112B" w:rsidRPr="00E77B39">
        <w:t>Календарно-тематическое планирование – структурный элемент программы,   способствующий организации учебного процесса, обеспечивающий методически правильное планирование выполнения учебной программы в строгой последовательности.</w:t>
      </w:r>
    </w:p>
    <w:p w:rsidR="00701190" w:rsidRPr="00E77B39" w:rsidRDefault="004B112B" w:rsidP="00FC67DE">
      <w:pPr>
        <w:pStyle w:val="af9"/>
        <w:ind w:left="-57"/>
        <w:jc w:val="both"/>
        <w:rPr>
          <w:color w:val="FF0000"/>
          <w:sz w:val="24"/>
        </w:rPr>
      </w:pPr>
      <w:r w:rsidRPr="00E77B39">
        <w:rPr>
          <w:sz w:val="24"/>
        </w:rPr>
        <w:t xml:space="preserve">Календарно–тематический план составляется каждым учителем в начале учебного года на основе  уровня развития учащихся класса.   </w:t>
      </w:r>
      <w:r w:rsidR="00701190" w:rsidRPr="00E77B39">
        <w:rPr>
          <w:sz w:val="24"/>
        </w:rPr>
        <w:t xml:space="preserve">В </w:t>
      </w:r>
      <w:r w:rsidR="00385F2A" w:rsidRPr="00E77B39">
        <w:rPr>
          <w:sz w:val="24"/>
        </w:rPr>
        <w:t>АОП</w:t>
      </w:r>
      <w:r w:rsidR="00701190" w:rsidRPr="00E77B39">
        <w:rPr>
          <w:sz w:val="24"/>
        </w:rPr>
        <w:t xml:space="preserve"> допускается творческий подход при </w:t>
      </w:r>
      <w:r w:rsidR="00701190" w:rsidRPr="00E77B39">
        <w:rPr>
          <w:sz w:val="24"/>
        </w:rPr>
        <w:lastRenderedPageBreak/>
        <w:t>составлении календарно-тематического планирования с учетом возможностей учебника (изменения порядка следования тем программы; интегрированное изучение смежных тем).</w:t>
      </w:r>
    </w:p>
    <w:p w:rsidR="00701190" w:rsidRPr="00E77B39" w:rsidRDefault="0066598E" w:rsidP="00FC67DE">
      <w:pPr>
        <w:shd w:val="clear" w:color="auto" w:fill="FFFFFF"/>
        <w:adjustRightInd w:val="0"/>
        <w:jc w:val="both"/>
      </w:pPr>
      <w:r>
        <w:rPr>
          <w:color w:val="000000"/>
        </w:rPr>
        <w:t>3.8</w:t>
      </w:r>
      <w:r w:rsidR="00FC67DE" w:rsidRPr="00E77B39">
        <w:rPr>
          <w:color w:val="000000"/>
        </w:rPr>
        <w:t xml:space="preserve">. </w:t>
      </w:r>
      <w:r w:rsidR="00701190" w:rsidRPr="00E77B39">
        <w:rPr>
          <w:color w:val="000000"/>
        </w:rPr>
        <w:t>Контроль знаний, умений и навыков учащихся является важнейшим этапом учебного процесса и выполняет обучающую, проверочную, воспитательную и корректирующую функции. В структуре программы проверочные средства должны находиться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</w:t>
      </w:r>
      <w:r w:rsidR="00701190" w:rsidRPr="00E77B39">
        <w:rPr>
          <w:color w:val="000000"/>
        </w:rPr>
        <w:softHyphen/>
        <w:t>воения знаний и овладения умениями и навыками, заданными как планируемые результаты обучения. Они представляются в начале каждого курса в виде требований к подготовке учащихся. При подготовке проверочных материалов</w:t>
      </w:r>
      <w:r w:rsidR="00385F2A" w:rsidRPr="00E77B39">
        <w:rPr>
          <w:color w:val="000000"/>
        </w:rPr>
        <w:t xml:space="preserve"> учитывается уровень развития обучающихся, степень их самостоятельности при выполнении заданий</w:t>
      </w:r>
      <w:r w:rsidR="00701190" w:rsidRPr="00E77B39">
        <w:rPr>
          <w:color w:val="000000"/>
        </w:rPr>
        <w:t xml:space="preserve">. </w:t>
      </w:r>
    </w:p>
    <w:p w:rsidR="00701190" w:rsidRPr="00E77B39" w:rsidRDefault="00701190" w:rsidP="00385F2A">
      <w:pPr>
        <w:shd w:val="clear" w:color="auto" w:fill="FFFFFF"/>
        <w:adjustRightInd w:val="0"/>
        <w:jc w:val="both"/>
      </w:pPr>
      <w:r w:rsidRPr="00E77B39">
        <w:t>3.7. Перечень учебно-методическо</w:t>
      </w:r>
      <w:r w:rsidR="00D9025E" w:rsidRPr="00E77B39">
        <w:t>го</w:t>
      </w:r>
      <w:r w:rsidRPr="00E77B39">
        <w:t xml:space="preserve"> обеспечения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  <w:r w:rsidR="008726D7" w:rsidRPr="00E77B39">
        <w:t xml:space="preserve"> Здесь же учитель может перечислить дополнительную литературу</w:t>
      </w:r>
      <w:r w:rsidR="004B112B" w:rsidRPr="00E77B39">
        <w:t xml:space="preserve"> по содержанию курса</w:t>
      </w:r>
      <w:r w:rsidR="008726D7" w:rsidRPr="00E77B39">
        <w:t>, используемую в работе</w:t>
      </w:r>
      <w:r w:rsidR="004B112B" w:rsidRPr="00E77B39">
        <w:t>.</w:t>
      </w:r>
    </w:p>
    <w:p w:rsidR="00701190" w:rsidRPr="00E77B39" w:rsidRDefault="00701190" w:rsidP="00385F2A">
      <w:pPr>
        <w:shd w:val="clear" w:color="auto" w:fill="FFFFFF"/>
        <w:adjustRightInd w:val="0"/>
        <w:jc w:val="both"/>
      </w:pPr>
    </w:p>
    <w:p w:rsidR="00701190" w:rsidRPr="00E77B39" w:rsidRDefault="00701190" w:rsidP="00252C46">
      <w:pPr>
        <w:shd w:val="clear" w:color="auto" w:fill="FFFFFF"/>
        <w:adjustRightInd w:val="0"/>
        <w:ind w:firstLine="284"/>
        <w:jc w:val="center"/>
      </w:pPr>
      <w:r w:rsidRPr="00E77B39">
        <w:rPr>
          <w:rStyle w:val="a8"/>
          <w:rFonts w:eastAsiaTheme="majorEastAsia"/>
        </w:rPr>
        <w:t>IV. Оформление рабочей программы.</w:t>
      </w:r>
    </w:p>
    <w:p w:rsidR="00701190" w:rsidRPr="00E77B39" w:rsidRDefault="00701190" w:rsidP="00701190">
      <w:pPr>
        <w:jc w:val="both"/>
      </w:pPr>
      <w:r w:rsidRPr="00E77B39">
        <w:t>4.</w:t>
      </w:r>
      <w:r w:rsidR="0002033B" w:rsidRPr="00E77B39">
        <w:t>1</w:t>
      </w:r>
      <w:r w:rsidRPr="00E77B39">
        <w:t xml:space="preserve">. </w:t>
      </w:r>
      <w:r w:rsidR="0002033B" w:rsidRPr="00E77B39">
        <w:t>Титульный лист считается первым.</w:t>
      </w:r>
      <w:r w:rsidR="00252C46">
        <w:t xml:space="preserve"> </w:t>
      </w:r>
      <w:r w:rsidRPr="00E77B39">
        <w:t>На титульном листе указывается:</w:t>
      </w:r>
    </w:p>
    <w:p w:rsidR="00701190" w:rsidRPr="00E77B39" w:rsidRDefault="00E77B39" w:rsidP="00701190">
      <w:pPr>
        <w:jc w:val="both"/>
      </w:pPr>
      <w:r w:rsidRPr="00E77B39">
        <w:t>-</w:t>
      </w:r>
      <w:r w:rsidR="00701190" w:rsidRPr="00E77B39">
        <w:t xml:space="preserve">название </w:t>
      </w:r>
      <w:r w:rsidR="00FC67DE" w:rsidRPr="00E77B39">
        <w:t>АОП</w:t>
      </w:r>
      <w:r w:rsidR="00701190" w:rsidRPr="00E77B39">
        <w:t xml:space="preserve"> (предмет, курс); </w:t>
      </w:r>
    </w:p>
    <w:p w:rsidR="00701190" w:rsidRPr="00E77B39" w:rsidRDefault="00E77B39" w:rsidP="00701190">
      <w:pPr>
        <w:jc w:val="both"/>
      </w:pPr>
      <w:r w:rsidRPr="00E77B39">
        <w:t>-</w:t>
      </w:r>
      <w:r w:rsidR="00701190" w:rsidRPr="00E77B39">
        <w:t xml:space="preserve">адресность (класс или ступень обучения); </w:t>
      </w:r>
    </w:p>
    <w:p w:rsidR="00701190" w:rsidRPr="00E77B39" w:rsidRDefault="00E77B39" w:rsidP="00701190">
      <w:pPr>
        <w:jc w:val="both"/>
      </w:pPr>
      <w:r w:rsidRPr="00E77B39">
        <w:t>-</w:t>
      </w:r>
      <w:r w:rsidR="00701190" w:rsidRPr="00E77B39">
        <w:t xml:space="preserve">сведения об авторе (ФИО, должность, квалификационная категория или разряд); </w:t>
      </w:r>
    </w:p>
    <w:p w:rsidR="00701190" w:rsidRPr="00E77B39" w:rsidRDefault="00E77B39" w:rsidP="00701190">
      <w:pPr>
        <w:jc w:val="both"/>
      </w:pPr>
      <w:r w:rsidRPr="00E77B39">
        <w:t>-</w:t>
      </w:r>
      <w:r w:rsidR="00701190" w:rsidRPr="00E77B39">
        <w:t xml:space="preserve">год составления Программы. </w:t>
      </w:r>
    </w:p>
    <w:p w:rsidR="00397A42" w:rsidRDefault="00701190" w:rsidP="00701190">
      <w:pPr>
        <w:jc w:val="both"/>
      </w:pPr>
      <w:r w:rsidRPr="00E77B39">
        <w:t>4.</w:t>
      </w:r>
      <w:r w:rsidR="0002033B" w:rsidRPr="00E77B39">
        <w:t>2</w:t>
      </w:r>
      <w:r w:rsidRPr="00E77B39">
        <w:t>. Календарно-тематическое планирование представляется в виде таблицы</w:t>
      </w:r>
      <w:r w:rsidR="00252C46">
        <w:t xml:space="preserve"> </w:t>
      </w:r>
    </w:p>
    <w:p w:rsidR="00701190" w:rsidRPr="00E77B39" w:rsidRDefault="00701190" w:rsidP="00701190">
      <w:pPr>
        <w:jc w:val="both"/>
      </w:pPr>
      <w:r w:rsidRPr="00E77B39">
        <w:t>4.</w:t>
      </w:r>
      <w:r w:rsidR="0002033B" w:rsidRPr="00E77B39">
        <w:t>3</w:t>
      </w:r>
      <w:r w:rsidRPr="00E77B39">
        <w:t xml:space="preserve">. Список литературы строится в </w:t>
      </w:r>
      <w:r w:rsidR="00FC67DE" w:rsidRPr="00E77B39">
        <w:t>удобном для учителя порядке (по степени значимости</w:t>
      </w:r>
      <w:r w:rsidRPr="00E77B39">
        <w:t>,</w:t>
      </w:r>
      <w:r w:rsidR="00FC67DE" w:rsidRPr="00E77B39">
        <w:t xml:space="preserve"> по алфавиту)</w:t>
      </w:r>
      <w:r w:rsidRPr="00E77B39">
        <w:t xml:space="preserve"> с указанием города и названия издательства, года выпуска</w:t>
      </w:r>
      <w:r w:rsidR="0002033B" w:rsidRPr="00E77B39">
        <w:t>.</w:t>
      </w:r>
    </w:p>
    <w:p w:rsidR="00FC67DE" w:rsidRPr="00E77B39" w:rsidRDefault="00FC67DE" w:rsidP="00701190">
      <w:pPr>
        <w:jc w:val="both"/>
      </w:pPr>
    </w:p>
    <w:p w:rsidR="00701190" w:rsidRPr="00E77B39" w:rsidRDefault="00701190" w:rsidP="00252C46">
      <w:pPr>
        <w:jc w:val="center"/>
      </w:pPr>
      <w:r w:rsidRPr="00E77B39">
        <w:rPr>
          <w:rStyle w:val="a8"/>
          <w:rFonts w:eastAsiaTheme="majorEastAsia"/>
          <w:lang w:val="en-US"/>
        </w:rPr>
        <w:t>V</w:t>
      </w:r>
      <w:r w:rsidRPr="00E77B39">
        <w:rPr>
          <w:rStyle w:val="a8"/>
          <w:rFonts w:eastAsiaTheme="majorEastAsia"/>
        </w:rPr>
        <w:t xml:space="preserve">. Утверждение </w:t>
      </w:r>
      <w:r w:rsidR="0002033B" w:rsidRPr="00E77B39">
        <w:rPr>
          <w:rStyle w:val="a8"/>
          <w:rFonts w:eastAsiaTheme="majorEastAsia"/>
        </w:rPr>
        <w:t>АОП</w:t>
      </w:r>
      <w:r w:rsidRPr="00E77B39">
        <w:rPr>
          <w:rStyle w:val="a8"/>
          <w:rFonts w:eastAsiaTheme="majorEastAsia"/>
        </w:rPr>
        <w:t>.</w:t>
      </w:r>
    </w:p>
    <w:p w:rsidR="00701190" w:rsidRPr="00E77B39" w:rsidRDefault="00701190" w:rsidP="00701190">
      <w:pPr>
        <w:jc w:val="both"/>
      </w:pPr>
      <w:r w:rsidRPr="00E77B39">
        <w:t xml:space="preserve">5.1. </w:t>
      </w:r>
      <w:r w:rsidR="0002033B" w:rsidRPr="00E77B39">
        <w:t>АОП</w:t>
      </w:r>
      <w:r w:rsidRPr="00E77B39">
        <w:t xml:space="preserve"> утверждается ежего</w:t>
      </w:r>
      <w:r w:rsidR="00252C46">
        <w:t xml:space="preserve">дно в начале учебного года (до </w:t>
      </w:r>
      <w:r w:rsidRPr="00E77B39">
        <w:t>1 сентября текущего года) приказом директора образовательного учреждения.</w:t>
      </w:r>
    </w:p>
    <w:p w:rsidR="00701190" w:rsidRPr="00E77B39" w:rsidRDefault="00701190" w:rsidP="00701190">
      <w:pPr>
        <w:jc w:val="both"/>
      </w:pPr>
      <w:r w:rsidRPr="00E77B39">
        <w:t xml:space="preserve">5.2.  Утверждение </w:t>
      </w:r>
      <w:r w:rsidR="00FC67DE" w:rsidRPr="00E77B39">
        <w:t>АОП</w:t>
      </w:r>
      <w:r w:rsidRPr="00E77B39">
        <w:t xml:space="preserve"> предполагает следующие процедуры:</w:t>
      </w:r>
    </w:p>
    <w:p w:rsidR="00701190" w:rsidRPr="00E77B39" w:rsidRDefault="00701190" w:rsidP="00701190">
      <w:pPr>
        <w:numPr>
          <w:ilvl w:val="0"/>
          <w:numId w:val="2"/>
        </w:numPr>
        <w:jc w:val="both"/>
      </w:pPr>
      <w:r w:rsidRPr="00E77B39">
        <w:t>рассмотрение и обсуждение Программы на заседании предметного методического объединения – до 2</w:t>
      </w:r>
      <w:r w:rsidR="00BF7095">
        <w:t>8</w:t>
      </w:r>
      <w:r w:rsidRPr="00E77B39">
        <w:t xml:space="preserve"> августа;</w:t>
      </w:r>
    </w:p>
    <w:p w:rsidR="00701190" w:rsidRPr="00E77B39" w:rsidRDefault="00701190" w:rsidP="00701190">
      <w:pPr>
        <w:numPr>
          <w:ilvl w:val="0"/>
          <w:numId w:val="2"/>
        </w:numPr>
        <w:jc w:val="both"/>
      </w:pPr>
      <w:r w:rsidRPr="00E77B39">
        <w:t xml:space="preserve">согласование Программы </w:t>
      </w:r>
      <w:r w:rsidR="0002033B" w:rsidRPr="00E77B39">
        <w:t>с заместителем директора по учебно-воспитательной работе</w:t>
      </w:r>
      <w:r w:rsidRPr="00E77B39">
        <w:t xml:space="preserve"> - до </w:t>
      </w:r>
      <w:r w:rsidR="00BF7095">
        <w:t>30</w:t>
      </w:r>
      <w:r w:rsidR="00252C46">
        <w:t xml:space="preserve"> </w:t>
      </w:r>
      <w:r w:rsidRPr="00E77B39">
        <w:t>августа;</w:t>
      </w:r>
    </w:p>
    <w:p w:rsidR="00701190" w:rsidRPr="00E77B39" w:rsidRDefault="00701190" w:rsidP="00701190">
      <w:pPr>
        <w:numPr>
          <w:ilvl w:val="0"/>
          <w:numId w:val="2"/>
        </w:numPr>
        <w:jc w:val="both"/>
      </w:pPr>
      <w:r w:rsidRPr="00E77B39">
        <w:t xml:space="preserve">утверждение Программы директором </w:t>
      </w:r>
      <w:r w:rsidR="0002033B" w:rsidRPr="00E77B39">
        <w:t xml:space="preserve"> Школы</w:t>
      </w:r>
      <w:r w:rsidR="00252C46">
        <w:t xml:space="preserve"> – до </w:t>
      </w:r>
      <w:r w:rsidRPr="00E77B39">
        <w:t>1 сентября;</w:t>
      </w:r>
    </w:p>
    <w:p w:rsidR="00701190" w:rsidRPr="00E77B39" w:rsidRDefault="00701190" w:rsidP="00701190">
      <w:pPr>
        <w:jc w:val="both"/>
      </w:pPr>
      <w:r w:rsidRPr="00E77B39">
        <w:t>5.4. Заместитель директора по учебной работе осуществляет контроль за:</w:t>
      </w:r>
    </w:p>
    <w:p w:rsidR="00701190" w:rsidRPr="00E77B39" w:rsidRDefault="00701190" w:rsidP="00701190">
      <w:pPr>
        <w:numPr>
          <w:ilvl w:val="0"/>
          <w:numId w:val="5"/>
        </w:numPr>
        <w:autoSpaceDE w:val="0"/>
        <w:autoSpaceDN w:val="0"/>
        <w:adjustRightInd w:val="0"/>
        <w:ind w:right="-82"/>
        <w:jc w:val="both"/>
      </w:pPr>
      <w:r w:rsidRPr="00E77B39">
        <w:t xml:space="preserve">рассмотрением и утверждением </w:t>
      </w:r>
      <w:r w:rsidR="0002033B" w:rsidRPr="00E77B39">
        <w:t>адаптированных образовательных программ;</w:t>
      </w:r>
    </w:p>
    <w:p w:rsidR="00701190" w:rsidRPr="00E77B39" w:rsidRDefault="00701190" w:rsidP="00701190">
      <w:pPr>
        <w:numPr>
          <w:ilvl w:val="0"/>
          <w:numId w:val="5"/>
        </w:numPr>
        <w:autoSpaceDE w:val="0"/>
        <w:autoSpaceDN w:val="0"/>
        <w:adjustRightInd w:val="0"/>
        <w:ind w:right="-82"/>
        <w:jc w:val="both"/>
      </w:pPr>
      <w:r w:rsidRPr="00E77B39">
        <w:t>наличием копий программ, их рецензий, выписок из протоколов заседаний методических объединений, приказов об утверждении программ</w:t>
      </w:r>
      <w:r w:rsidR="00FC67DE" w:rsidRPr="00E77B39">
        <w:t>.</w:t>
      </w:r>
    </w:p>
    <w:p w:rsidR="00701190" w:rsidRPr="00E77B39" w:rsidRDefault="00701190" w:rsidP="00701190">
      <w:pPr>
        <w:autoSpaceDE w:val="0"/>
        <w:autoSpaceDN w:val="0"/>
        <w:adjustRightInd w:val="0"/>
        <w:ind w:right="-82"/>
        <w:jc w:val="both"/>
      </w:pPr>
      <w:r w:rsidRPr="00E77B39">
        <w:t>5.5. Администрация ОУ осуществляет контроль за</w:t>
      </w:r>
      <w:r w:rsidR="0084785C" w:rsidRPr="00E77B39">
        <w:t xml:space="preserve"> уровнем учебных </w:t>
      </w:r>
      <w:r w:rsidRPr="00E77B39">
        <w:t xml:space="preserve">достижений обучающихся </w:t>
      </w:r>
      <w:r w:rsidR="00FC67DE" w:rsidRPr="00E77B39">
        <w:t xml:space="preserve">с легкой степенью умственной отсталости </w:t>
      </w:r>
      <w:r w:rsidRPr="00E77B39">
        <w:t>по</w:t>
      </w:r>
      <w:r w:rsidR="00FC67DE" w:rsidRPr="00E77B39">
        <w:t xml:space="preserve"> адаптированным образовательным программам</w:t>
      </w:r>
      <w:r w:rsidRPr="00E77B39">
        <w:t xml:space="preserve">, анализируя результаты обучения учащихся за </w:t>
      </w:r>
      <w:r w:rsidR="00FC67DE" w:rsidRPr="00E77B39">
        <w:t>каждый</w:t>
      </w:r>
      <w:r w:rsidRPr="00E77B39">
        <w:t xml:space="preserve"> год.</w:t>
      </w:r>
    </w:p>
    <w:p w:rsidR="00701190" w:rsidRPr="00E77B39" w:rsidRDefault="00701190" w:rsidP="00FC67DE">
      <w:pPr>
        <w:autoSpaceDE w:val="0"/>
        <w:autoSpaceDN w:val="0"/>
        <w:adjustRightInd w:val="0"/>
        <w:ind w:right="-82"/>
        <w:jc w:val="both"/>
      </w:pPr>
      <w:r w:rsidRPr="00E77B39">
        <w:t>5.</w:t>
      </w:r>
      <w:r w:rsidR="00FC67DE" w:rsidRPr="00E77B39">
        <w:t>6</w:t>
      </w:r>
      <w:r w:rsidRPr="00E77B39">
        <w:t xml:space="preserve">. При несоответствии </w:t>
      </w:r>
      <w:r w:rsidR="00FC67DE" w:rsidRPr="00E77B39">
        <w:t>АОП</w:t>
      </w:r>
      <w:r w:rsidRPr="00E77B39">
        <w:t xml:space="preserve"> требованиям</w:t>
      </w:r>
      <w:r w:rsidR="00E760E0" w:rsidRPr="00E77B39">
        <w:t>,</w:t>
      </w:r>
      <w:r w:rsidRPr="00E77B39">
        <w:t xml:space="preserve"> установленным данным Положением</w:t>
      </w:r>
      <w:r w:rsidR="00E760E0" w:rsidRPr="00E77B39">
        <w:t>,</w:t>
      </w:r>
      <w:r w:rsidRPr="00E77B39">
        <w:t xml:space="preserve"> руководитель образовательного учреждения, либо заместитель директора по УР накладывает резолюцию о необходимости доработки с указанием конкретного срока исполнения.</w:t>
      </w:r>
    </w:p>
    <w:p w:rsidR="00701190" w:rsidRPr="00E77B39" w:rsidRDefault="00E760E0" w:rsidP="00701190">
      <w:pPr>
        <w:jc w:val="both"/>
      </w:pPr>
      <w:r w:rsidRPr="00E77B39">
        <w:t>5.7</w:t>
      </w:r>
      <w:r w:rsidR="00701190" w:rsidRPr="00E77B39">
        <w:t xml:space="preserve">. Все изменения, дополнения, вносимые педагогом в </w:t>
      </w:r>
      <w:r w:rsidRPr="00E77B39">
        <w:t>АОП</w:t>
      </w:r>
      <w:r w:rsidR="00701190" w:rsidRPr="00E77B39">
        <w:t xml:space="preserve"> в течение учебного года, должны быть согла</w:t>
      </w:r>
      <w:r w:rsidRPr="00E77B39">
        <w:t>сованы с заместителем директора.</w:t>
      </w:r>
    </w:p>
    <w:p w:rsidR="00701190" w:rsidRPr="00E77B39" w:rsidRDefault="00701190" w:rsidP="00701190">
      <w:pPr>
        <w:jc w:val="both"/>
      </w:pPr>
    </w:p>
    <w:p w:rsidR="00701190" w:rsidRPr="00E77B39" w:rsidRDefault="00701190" w:rsidP="00701190">
      <w:pPr>
        <w:jc w:val="both"/>
      </w:pPr>
    </w:p>
    <w:p w:rsidR="00F11807" w:rsidRPr="00E77B39" w:rsidRDefault="00F11807"/>
    <w:sectPr w:rsidR="00F11807" w:rsidRPr="00E77B39" w:rsidSect="00C33463">
      <w:headerReference w:type="even" r:id="rId7"/>
      <w:headerReference w:type="default" r:id="rId8"/>
      <w:pgSz w:w="11906" w:h="16838"/>
      <w:pgMar w:top="539" w:right="74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C4" w:rsidRDefault="00D015C4" w:rsidP="00EB532A">
      <w:r>
        <w:separator/>
      </w:r>
    </w:p>
  </w:endnote>
  <w:endnote w:type="continuationSeparator" w:id="1">
    <w:p w:rsidR="00D015C4" w:rsidRDefault="00D015C4" w:rsidP="00EB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C4" w:rsidRDefault="00D015C4" w:rsidP="00EB532A">
      <w:r>
        <w:separator/>
      </w:r>
    </w:p>
  </w:footnote>
  <w:footnote w:type="continuationSeparator" w:id="1">
    <w:p w:rsidR="00D015C4" w:rsidRDefault="00D015C4" w:rsidP="00EB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4" w:rsidRDefault="004733BE" w:rsidP="00BE2659">
    <w:pPr>
      <w:pStyle w:val="af5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01190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EF4174" w:rsidRDefault="00D015C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4" w:rsidRDefault="004733BE" w:rsidP="00BE2659">
    <w:pPr>
      <w:pStyle w:val="af5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01190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397A42">
      <w:rPr>
        <w:rStyle w:val="af7"/>
        <w:rFonts w:eastAsiaTheme="majorEastAsia"/>
        <w:noProof/>
      </w:rPr>
      <w:t>3</w:t>
    </w:r>
    <w:r>
      <w:rPr>
        <w:rStyle w:val="af7"/>
        <w:rFonts w:eastAsiaTheme="majorEastAsia"/>
      </w:rPr>
      <w:fldChar w:fldCharType="end"/>
    </w:r>
  </w:p>
  <w:p w:rsidR="00EF4174" w:rsidRDefault="00D015C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591"/>
    <w:multiLevelType w:val="hybridMultilevel"/>
    <w:tmpl w:val="24A89D00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A4C8B"/>
    <w:multiLevelType w:val="hybridMultilevel"/>
    <w:tmpl w:val="538A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44BE9"/>
    <w:multiLevelType w:val="hybridMultilevel"/>
    <w:tmpl w:val="D4B23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F204A"/>
    <w:multiLevelType w:val="hybridMultilevel"/>
    <w:tmpl w:val="F788D08A"/>
    <w:lvl w:ilvl="0" w:tplc="BFCC655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5C0F"/>
    <w:multiLevelType w:val="hybridMultilevel"/>
    <w:tmpl w:val="00B46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3A0B01B7"/>
    <w:multiLevelType w:val="hybridMultilevel"/>
    <w:tmpl w:val="388E0502"/>
    <w:lvl w:ilvl="0" w:tplc="2E387D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F3A95"/>
    <w:multiLevelType w:val="hybridMultilevel"/>
    <w:tmpl w:val="56FC5296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B56FB"/>
    <w:multiLevelType w:val="hybridMultilevel"/>
    <w:tmpl w:val="45506B44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F71DE"/>
    <w:multiLevelType w:val="hybridMultilevel"/>
    <w:tmpl w:val="653E6EC8"/>
    <w:lvl w:ilvl="0" w:tplc="BFCC65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7FB8"/>
    <w:multiLevelType w:val="hybridMultilevel"/>
    <w:tmpl w:val="03EA9BCC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DE4E2F"/>
    <w:multiLevelType w:val="hybridMultilevel"/>
    <w:tmpl w:val="3EC8F970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3C4352"/>
    <w:multiLevelType w:val="hybridMultilevel"/>
    <w:tmpl w:val="DC64964E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25E79"/>
    <w:multiLevelType w:val="hybridMultilevel"/>
    <w:tmpl w:val="17A0B6BA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C10D9"/>
    <w:multiLevelType w:val="hybridMultilevel"/>
    <w:tmpl w:val="116CCE14"/>
    <w:lvl w:ilvl="0" w:tplc="BFCC6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90"/>
    <w:rsid w:val="00015937"/>
    <w:rsid w:val="0002033B"/>
    <w:rsid w:val="00071556"/>
    <w:rsid w:val="000B354A"/>
    <w:rsid w:val="00192DFD"/>
    <w:rsid w:val="001933E1"/>
    <w:rsid w:val="002314AE"/>
    <w:rsid w:val="00252C46"/>
    <w:rsid w:val="002D29BD"/>
    <w:rsid w:val="002E33DB"/>
    <w:rsid w:val="003764D1"/>
    <w:rsid w:val="0038388E"/>
    <w:rsid w:val="00385F2A"/>
    <w:rsid w:val="00397A42"/>
    <w:rsid w:val="003A4EC8"/>
    <w:rsid w:val="003E1BE1"/>
    <w:rsid w:val="003E1ED1"/>
    <w:rsid w:val="003F4EF0"/>
    <w:rsid w:val="004733BE"/>
    <w:rsid w:val="004A367A"/>
    <w:rsid w:val="004B112B"/>
    <w:rsid w:val="004E090C"/>
    <w:rsid w:val="004E7409"/>
    <w:rsid w:val="004F4F09"/>
    <w:rsid w:val="005038E7"/>
    <w:rsid w:val="00531C80"/>
    <w:rsid w:val="00563D2E"/>
    <w:rsid w:val="00576BFB"/>
    <w:rsid w:val="00585FB2"/>
    <w:rsid w:val="0066598E"/>
    <w:rsid w:val="00701190"/>
    <w:rsid w:val="00705C08"/>
    <w:rsid w:val="00710EBF"/>
    <w:rsid w:val="00715ACD"/>
    <w:rsid w:val="00736B70"/>
    <w:rsid w:val="00786E57"/>
    <w:rsid w:val="007B0F99"/>
    <w:rsid w:val="0084785C"/>
    <w:rsid w:val="008726D7"/>
    <w:rsid w:val="008877CC"/>
    <w:rsid w:val="00960FAF"/>
    <w:rsid w:val="00993FEC"/>
    <w:rsid w:val="00A50E66"/>
    <w:rsid w:val="00A8637F"/>
    <w:rsid w:val="00B2150D"/>
    <w:rsid w:val="00B5753B"/>
    <w:rsid w:val="00BF7095"/>
    <w:rsid w:val="00C1650E"/>
    <w:rsid w:val="00CB3E53"/>
    <w:rsid w:val="00D015C4"/>
    <w:rsid w:val="00D9025E"/>
    <w:rsid w:val="00DE0B43"/>
    <w:rsid w:val="00E17059"/>
    <w:rsid w:val="00E44E5F"/>
    <w:rsid w:val="00E627E5"/>
    <w:rsid w:val="00E74CC3"/>
    <w:rsid w:val="00E760E0"/>
    <w:rsid w:val="00E77B39"/>
    <w:rsid w:val="00EB532A"/>
    <w:rsid w:val="00EC767A"/>
    <w:rsid w:val="00F04988"/>
    <w:rsid w:val="00F11807"/>
    <w:rsid w:val="00FC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B2150D"/>
    <w:rPr>
      <w:b/>
      <w:bCs/>
    </w:rPr>
  </w:style>
  <w:style w:type="character" w:styleId="a9">
    <w:name w:val="Emphasis"/>
    <w:basedOn w:val="a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  <w:style w:type="paragraph" w:styleId="af4">
    <w:name w:val="Normal (Web)"/>
    <w:basedOn w:val="a"/>
    <w:rsid w:val="00701190"/>
    <w:pPr>
      <w:spacing w:before="720" w:after="1440"/>
    </w:pPr>
    <w:rPr>
      <w:rFonts w:ascii="Verdana" w:hAnsi="Verdana"/>
      <w:sz w:val="173"/>
      <w:szCs w:val="173"/>
    </w:rPr>
  </w:style>
  <w:style w:type="paragraph" w:styleId="af5">
    <w:name w:val="header"/>
    <w:basedOn w:val="a"/>
    <w:link w:val="af6"/>
    <w:rsid w:val="007011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011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701190"/>
  </w:style>
  <w:style w:type="table" w:styleId="af8">
    <w:name w:val="Table Grid"/>
    <w:basedOn w:val="a1"/>
    <w:uiPriority w:val="59"/>
    <w:rsid w:val="007011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nhideWhenUsed/>
    <w:rsid w:val="004B112B"/>
    <w:pPr>
      <w:ind w:left="360"/>
    </w:pPr>
    <w:rPr>
      <w:sz w:val="32"/>
    </w:rPr>
  </w:style>
  <w:style w:type="character" w:customStyle="1" w:styleId="afa">
    <w:name w:val="Основной текст с отступом Знак"/>
    <w:basedOn w:val="a0"/>
    <w:link w:val="af9"/>
    <w:rsid w:val="004B112B"/>
    <w:rPr>
      <w:rFonts w:ascii="Times New Roman" w:eastAsia="Times New Roman" w:hAnsi="Times New Roman" w:cs="Times New Roman"/>
      <w:sz w:val="32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E760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60E0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E760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760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EC7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2018-04-24T06:49:00Z</cp:lastPrinted>
  <dcterms:created xsi:type="dcterms:W3CDTF">2015-07-19T08:19:00Z</dcterms:created>
  <dcterms:modified xsi:type="dcterms:W3CDTF">2018-04-24T06:50:00Z</dcterms:modified>
</cp:coreProperties>
</file>